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C3CAB" w14:textId="77777777" w:rsidR="001D79FE" w:rsidRPr="002070B8" w:rsidRDefault="001D79FE" w:rsidP="001D79FE">
      <w:pPr>
        <w:tabs>
          <w:tab w:val="center" w:pos="4680"/>
          <w:tab w:val="right" w:pos="9360"/>
        </w:tabs>
        <w:spacing w:after="0"/>
        <w:jc w:val="left"/>
        <w:rPr>
          <w:rFonts w:ascii="Calibri" w:eastAsia="Calibri" w:hAnsi="Calibri"/>
          <w:b/>
          <w:sz w:val="28"/>
          <w:szCs w:val="28"/>
          <w:lang w:val="sr-Latn-RS" w:eastAsia="en-US"/>
        </w:rPr>
      </w:pPr>
      <w:r w:rsidRPr="002070B8">
        <w:rPr>
          <w:rFonts w:ascii="Calibri" w:eastAsia="Calibri" w:hAnsi="Calibri"/>
          <w:b/>
          <w:sz w:val="28"/>
          <w:szCs w:val="28"/>
          <w:lang w:val="sr-Latn-RS" w:eastAsia="en-US"/>
        </w:rPr>
        <w:t>Service Tender evaluation</w:t>
      </w:r>
      <w:r w:rsidR="007A75F0" w:rsidRPr="002070B8">
        <w:rPr>
          <w:rFonts w:ascii="Calibri" w:eastAsia="Calibri" w:hAnsi="Calibri"/>
          <w:b/>
          <w:sz w:val="28"/>
          <w:szCs w:val="28"/>
          <w:lang w:val="sr-Latn-RS" w:eastAsia="en-US"/>
        </w:rPr>
        <w:t xml:space="preserve"> - example</w:t>
      </w:r>
    </w:p>
    <w:p w14:paraId="6D10103C" w14:textId="77777777" w:rsidR="001D79FE" w:rsidRPr="00F320BD" w:rsidRDefault="001D79FE" w:rsidP="001D79FE">
      <w:pPr>
        <w:spacing w:after="160" w:line="259" w:lineRule="auto"/>
        <w:ind w:left="720"/>
        <w:contextualSpacing/>
        <w:jc w:val="left"/>
        <w:rPr>
          <w:rFonts w:ascii="Calibri" w:eastAsia="Calibri" w:hAnsi="Calibri"/>
          <w:b/>
          <w:color w:val="808080"/>
          <w:sz w:val="22"/>
          <w:szCs w:val="22"/>
          <w:lang w:val="en-US" w:eastAsia="en-US"/>
        </w:rPr>
      </w:pPr>
    </w:p>
    <w:p w14:paraId="1C4BBCC5" w14:textId="77777777" w:rsidR="001D79FE" w:rsidRPr="001D79FE" w:rsidRDefault="001D79FE" w:rsidP="00F320BD">
      <w:pPr>
        <w:numPr>
          <w:ilvl w:val="0"/>
          <w:numId w:val="27"/>
        </w:numPr>
        <w:spacing w:after="160" w:line="259" w:lineRule="auto"/>
        <w:contextualSpacing/>
        <w:jc w:val="left"/>
        <w:rPr>
          <w:rFonts w:ascii="Calibri" w:eastAsia="Calibri" w:hAnsi="Calibri"/>
          <w:b/>
          <w:sz w:val="22"/>
          <w:szCs w:val="22"/>
          <w:lang w:val="en-US" w:eastAsia="en-US"/>
        </w:rPr>
      </w:pPr>
      <w:r w:rsidRPr="001D79FE">
        <w:rPr>
          <w:rFonts w:ascii="Calibri" w:eastAsia="Calibri" w:hAnsi="Calibri"/>
          <w:b/>
          <w:sz w:val="22"/>
          <w:szCs w:val="22"/>
          <w:lang w:val="en-US" w:eastAsia="en-US"/>
        </w:rPr>
        <w:t>Service Technical Evaluation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6"/>
        <w:gridCol w:w="1149"/>
        <w:gridCol w:w="1979"/>
        <w:gridCol w:w="1817"/>
        <w:gridCol w:w="1791"/>
      </w:tblGrid>
      <w:tr w:rsidR="001D79FE" w:rsidRPr="00F320BD" w14:paraId="3C551B21" w14:textId="77777777" w:rsidTr="00F320BD">
        <w:tc>
          <w:tcPr>
            <w:tcW w:w="2547" w:type="dxa"/>
            <w:shd w:val="clear" w:color="auto" w:fill="auto"/>
          </w:tcPr>
          <w:p w14:paraId="2095857E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138" w:type="dxa"/>
            <w:shd w:val="clear" w:color="auto" w:fill="auto"/>
          </w:tcPr>
          <w:p w14:paraId="232F07E5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Maximum</w:t>
            </w:r>
          </w:p>
          <w:p w14:paraId="5E4E9CDA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possible</w:t>
            </w:r>
          </w:p>
          <w:p w14:paraId="08E44E09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2010" w:type="dxa"/>
            <w:shd w:val="clear" w:color="auto" w:fill="C5E0B3"/>
          </w:tcPr>
          <w:p w14:paraId="399265E5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Tenderer 1</w:t>
            </w:r>
          </w:p>
        </w:tc>
        <w:tc>
          <w:tcPr>
            <w:tcW w:w="1836" w:type="dxa"/>
            <w:shd w:val="clear" w:color="auto" w:fill="DEEAF6"/>
          </w:tcPr>
          <w:p w14:paraId="405BC5A1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Tenderer 2</w:t>
            </w:r>
          </w:p>
        </w:tc>
        <w:tc>
          <w:tcPr>
            <w:tcW w:w="1819" w:type="dxa"/>
            <w:shd w:val="clear" w:color="auto" w:fill="FFF2CC"/>
          </w:tcPr>
          <w:p w14:paraId="1BB97740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Tenderer 3</w:t>
            </w:r>
          </w:p>
          <w:p w14:paraId="352089D9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</w:p>
        </w:tc>
      </w:tr>
      <w:tr w:rsidR="001D79FE" w:rsidRPr="00F320BD" w14:paraId="62CA8637" w14:textId="77777777" w:rsidTr="00F320BD">
        <w:tc>
          <w:tcPr>
            <w:tcW w:w="2547" w:type="dxa"/>
            <w:shd w:val="clear" w:color="auto" w:fill="auto"/>
          </w:tcPr>
          <w:p w14:paraId="27FE9DE7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Evaluator A</w:t>
            </w:r>
          </w:p>
        </w:tc>
        <w:tc>
          <w:tcPr>
            <w:tcW w:w="1138" w:type="dxa"/>
            <w:shd w:val="clear" w:color="auto" w:fill="auto"/>
          </w:tcPr>
          <w:p w14:paraId="6DFC6362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2010" w:type="dxa"/>
            <w:shd w:val="clear" w:color="auto" w:fill="auto"/>
          </w:tcPr>
          <w:p w14:paraId="067D96D9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55</w:t>
            </w:r>
          </w:p>
        </w:tc>
        <w:tc>
          <w:tcPr>
            <w:tcW w:w="1836" w:type="dxa"/>
            <w:shd w:val="clear" w:color="auto" w:fill="auto"/>
          </w:tcPr>
          <w:p w14:paraId="1B10BA35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88</w:t>
            </w:r>
          </w:p>
        </w:tc>
        <w:tc>
          <w:tcPr>
            <w:tcW w:w="1819" w:type="dxa"/>
            <w:shd w:val="clear" w:color="auto" w:fill="auto"/>
          </w:tcPr>
          <w:p w14:paraId="6BC43FA5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84</w:t>
            </w:r>
          </w:p>
        </w:tc>
      </w:tr>
      <w:tr w:rsidR="001D79FE" w:rsidRPr="00F320BD" w14:paraId="3B1C0481" w14:textId="77777777" w:rsidTr="00F320BD">
        <w:tc>
          <w:tcPr>
            <w:tcW w:w="2547" w:type="dxa"/>
            <w:shd w:val="clear" w:color="auto" w:fill="auto"/>
          </w:tcPr>
          <w:p w14:paraId="0E8BCDC4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Evaluator B</w:t>
            </w:r>
          </w:p>
        </w:tc>
        <w:tc>
          <w:tcPr>
            <w:tcW w:w="1138" w:type="dxa"/>
            <w:shd w:val="clear" w:color="auto" w:fill="auto"/>
          </w:tcPr>
          <w:p w14:paraId="24618D41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2010" w:type="dxa"/>
            <w:shd w:val="clear" w:color="auto" w:fill="auto"/>
          </w:tcPr>
          <w:p w14:paraId="4D74C12B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60</w:t>
            </w:r>
          </w:p>
        </w:tc>
        <w:tc>
          <w:tcPr>
            <w:tcW w:w="1836" w:type="dxa"/>
            <w:shd w:val="clear" w:color="auto" w:fill="auto"/>
          </w:tcPr>
          <w:p w14:paraId="13235E33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84</w:t>
            </w:r>
          </w:p>
        </w:tc>
        <w:tc>
          <w:tcPr>
            <w:tcW w:w="1819" w:type="dxa"/>
            <w:shd w:val="clear" w:color="auto" w:fill="auto"/>
          </w:tcPr>
          <w:p w14:paraId="4EE17A42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82</w:t>
            </w:r>
          </w:p>
        </w:tc>
      </w:tr>
      <w:tr w:rsidR="001D79FE" w:rsidRPr="00F320BD" w14:paraId="68C20C55" w14:textId="77777777" w:rsidTr="00F320BD">
        <w:tc>
          <w:tcPr>
            <w:tcW w:w="2547" w:type="dxa"/>
            <w:shd w:val="clear" w:color="auto" w:fill="auto"/>
          </w:tcPr>
          <w:p w14:paraId="3CE58A20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Evaluator C</w:t>
            </w:r>
          </w:p>
        </w:tc>
        <w:tc>
          <w:tcPr>
            <w:tcW w:w="1138" w:type="dxa"/>
            <w:shd w:val="clear" w:color="auto" w:fill="auto"/>
          </w:tcPr>
          <w:p w14:paraId="4CF0CF7B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2010" w:type="dxa"/>
            <w:shd w:val="clear" w:color="auto" w:fill="auto"/>
          </w:tcPr>
          <w:p w14:paraId="4D548410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59</w:t>
            </w:r>
          </w:p>
        </w:tc>
        <w:tc>
          <w:tcPr>
            <w:tcW w:w="1836" w:type="dxa"/>
            <w:shd w:val="clear" w:color="auto" w:fill="auto"/>
          </w:tcPr>
          <w:p w14:paraId="3E5B469C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82</w:t>
            </w:r>
          </w:p>
        </w:tc>
        <w:tc>
          <w:tcPr>
            <w:tcW w:w="1819" w:type="dxa"/>
            <w:shd w:val="clear" w:color="auto" w:fill="auto"/>
          </w:tcPr>
          <w:p w14:paraId="4EB09E9F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90</w:t>
            </w:r>
          </w:p>
        </w:tc>
      </w:tr>
      <w:tr w:rsidR="001D79FE" w:rsidRPr="00F320BD" w14:paraId="5AD9434D" w14:textId="77777777" w:rsidTr="00F320BD">
        <w:tc>
          <w:tcPr>
            <w:tcW w:w="2547" w:type="dxa"/>
            <w:shd w:val="clear" w:color="auto" w:fill="D9D9D9"/>
          </w:tcPr>
          <w:p w14:paraId="775FF929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Total</w:t>
            </w:r>
          </w:p>
        </w:tc>
        <w:tc>
          <w:tcPr>
            <w:tcW w:w="1138" w:type="dxa"/>
            <w:shd w:val="clear" w:color="auto" w:fill="D9D9D9"/>
          </w:tcPr>
          <w:p w14:paraId="37E68365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2010" w:type="dxa"/>
            <w:shd w:val="clear" w:color="auto" w:fill="D9D9D9"/>
          </w:tcPr>
          <w:p w14:paraId="214B89F1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174</w:t>
            </w:r>
          </w:p>
        </w:tc>
        <w:tc>
          <w:tcPr>
            <w:tcW w:w="1836" w:type="dxa"/>
            <w:shd w:val="clear" w:color="auto" w:fill="D9D9D9"/>
          </w:tcPr>
          <w:p w14:paraId="69F7AAA1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254</w:t>
            </w:r>
          </w:p>
        </w:tc>
        <w:tc>
          <w:tcPr>
            <w:tcW w:w="1819" w:type="dxa"/>
            <w:shd w:val="clear" w:color="auto" w:fill="D9D9D9"/>
          </w:tcPr>
          <w:p w14:paraId="5D59D8A6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256</w:t>
            </w:r>
          </w:p>
        </w:tc>
      </w:tr>
      <w:tr w:rsidR="001D79FE" w:rsidRPr="00F320BD" w14:paraId="762F7F49" w14:textId="77777777" w:rsidTr="00F320BD">
        <w:tc>
          <w:tcPr>
            <w:tcW w:w="2547" w:type="dxa"/>
            <w:shd w:val="clear" w:color="auto" w:fill="auto"/>
          </w:tcPr>
          <w:p w14:paraId="5BF7C97F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Average score</w:t>
            </w:r>
          </w:p>
          <w:p w14:paraId="4BF9F5E3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138" w:type="dxa"/>
            <w:shd w:val="clear" w:color="auto" w:fill="auto"/>
          </w:tcPr>
          <w:p w14:paraId="4F5ADCC1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010" w:type="dxa"/>
            <w:shd w:val="clear" w:color="auto" w:fill="auto"/>
          </w:tcPr>
          <w:p w14:paraId="6BD3C967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174/3 = 58.00</w:t>
            </w:r>
          </w:p>
        </w:tc>
        <w:tc>
          <w:tcPr>
            <w:tcW w:w="1836" w:type="dxa"/>
            <w:shd w:val="clear" w:color="auto" w:fill="auto"/>
          </w:tcPr>
          <w:p w14:paraId="36E266D6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254/3 = 84.67</w:t>
            </w:r>
          </w:p>
        </w:tc>
        <w:tc>
          <w:tcPr>
            <w:tcW w:w="1819" w:type="dxa"/>
            <w:shd w:val="clear" w:color="auto" w:fill="auto"/>
          </w:tcPr>
          <w:p w14:paraId="268FE14E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256/3 = 85.33</w:t>
            </w:r>
          </w:p>
          <w:p w14:paraId="78C344B3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</w:tr>
      <w:tr w:rsidR="001D79FE" w:rsidRPr="00F320BD" w14:paraId="37A796D6" w14:textId="77777777" w:rsidTr="00F320BD">
        <w:tc>
          <w:tcPr>
            <w:tcW w:w="2547" w:type="dxa"/>
            <w:shd w:val="clear" w:color="auto" w:fill="auto"/>
          </w:tcPr>
          <w:p w14:paraId="173301E4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Technical score (actual</w:t>
            </w:r>
          </w:p>
          <w:p w14:paraId="1ADC50BC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final score/highest final</w:t>
            </w:r>
          </w:p>
          <w:p w14:paraId="11120C06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score)</w:t>
            </w:r>
          </w:p>
          <w:p w14:paraId="7C63FFD8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138" w:type="dxa"/>
            <w:shd w:val="clear" w:color="auto" w:fill="auto"/>
          </w:tcPr>
          <w:p w14:paraId="235AEE1E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010" w:type="dxa"/>
            <w:shd w:val="clear" w:color="auto" w:fill="auto"/>
          </w:tcPr>
          <w:p w14:paraId="726DB70F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Eliminated - at least 75 points qualify for the financial evaluation</w:t>
            </w:r>
          </w:p>
        </w:tc>
        <w:tc>
          <w:tcPr>
            <w:tcW w:w="1836" w:type="dxa"/>
            <w:shd w:val="clear" w:color="auto" w:fill="D9D9D9"/>
          </w:tcPr>
          <w:p w14:paraId="7614A332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84.67/85.33 x 100</w:t>
            </w:r>
          </w:p>
          <w:p w14:paraId="10C5B2F9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 xml:space="preserve">= </w:t>
            </w: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99.22</w:t>
            </w:r>
          </w:p>
          <w:p w14:paraId="0B6FAD0A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819" w:type="dxa"/>
            <w:shd w:val="clear" w:color="auto" w:fill="D9D9D9"/>
          </w:tcPr>
          <w:p w14:paraId="564DFD0C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100.00</w:t>
            </w:r>
          </w:p>
          <w:p w14:paraId="08F199D8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</w:tr>
    </w:tbl>
    <w:p w14:paraId="33525F64" w14:textId="77777777" w:rsidR="001D79FE" w:rsidRPr="001D79FE" w:rsidRDefault="001D79FE" w:rsidP="001D79FE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</w:p>
    <w:p w14:paraId="7A225C63" w14:textId="77777777" w:rsidR="001D79FE" w:rsidRPr="001D79FE" w:rsidRDefault="001D79FE" w:rsidP="00F320BD">
      <w:pPr>
        <w:numPr>
          <w:ilvl w:val="0"/>
          <w:numId w:val="27"/>
        </w:numPr>
        <w:spacing w:after="160" w:line="259" w:lineRule="auto"/>
        <w:contextualSpacing/>
        <w:jc w:val="left"/>
        <w:rPr>
          <w:rFonts w:ascii="Calibri" w:eastAsia="Calibri" w:hAnsi="Calibri"/>
          <w:b/>
          <w:sz w:val="22"/>
          <w:szCs w:val="22"/>
          <w:lang w:val="en-US" w:eastAsia="en-US"/>
        </w:rPr>
      </w:pPr>
      <w:r w:rsidRPr="001D79FE">
        <w:rPr>
          <w:rFonts w:ascii="Calibri" w:eastAsia="Calibri" w:hAnsi="Calibri"/>
          <w:b/>
          <w:sz w:val="22"/>
          <w:szCs w:val="22"/>
          <w:lang w:val="en-US" w:eastAsia="en-US"/>
        </w:rPr>
        <w:t xml:space="preserve">Service Financial Evaluation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417"/>
        <w:gridCol w:w="2127"/>
        <w:gridCol w:w="2126"/>
      </w:tblGrid>
      <w:tr w:rsidR="001D79FE" w:rsidRPr="00F320BD" w14:paraId="5B57A2FE" w14:textId="77777777" w:rsidTr="00F320BD">
        <w:tc>
          <w:tcPr>
            <w:tcW w:w="3681" w:type="dxa"/>
            <w:shd w:val="clear" w:color="auto" w:fill="auto"/>
          </w:tcPr>
          <w:p w14:paraId="133F32BC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shd w:val="clear" w:color="auto" w:fill="C5E0B3"/>
          </w:tcPr>
          <w:p w14:paraId="7A8A1801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Tenderer 1</w:t>
            </w:r>
          </w:p>
        </w:tc>
        <w:tc>
          <w:tcPr>
            <w:tcW w:w="2127" w:type="dxa"/>
            <w:shd w:val="clear" w:color="auto" w:fill="BDD6EE"/>
          </w:tcPr>
          <w:p w14:paraId="1EC7EA08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Tenderer 2</w:t>
            </w:r>
          </w:p>
        </w:tc>
        <w:tc>
          <w:tcPr>
            <w:tcW w:w="2126" w:type="dxa"/>
            <w:shd w:val="clear" w:color="auto" w:fill="FFF2CC"/>
          </w:tcPr>
          <w:p w14:paraId="7669FE8F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Tenderer 3</w:t>
            </w:r>
          </w:p>
        </w:tc>
      </w:tr>
      <w:tr w:rsidR="001D79FE" w:rsidRPr="00F320BD" w14:paraId="5E810A19" w14:textId="77777777" w:rsidTr="00F320BD">
        <w:tc>
          <w:tcPr>
            <w:tcW w:w="3681" w:type="dxa"/>
            <w:shd w:val="clear" w:color="auto" w:fill="auto"/>
          </w:tcPr>
          <w:p w14:paraId="4C14CB9B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Total fees</w:t>
            </w:r>
          </w:p>
        </w:tc>
        <w:tc>
          <w:tcPr>
            <w:tcW w:w="1417" w:type="dxa"/>
            <w:shd w:val="clear" w:color="auto" w:fill="auto"/>
          </w:tcPr>
          <w:p w14:paraId="54D3D146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Eliminated</w:t>
            </w:r>
          </w:p>
          <w:p w14:paraId="5D104DB5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following</w:t>
            </w:r>
          </w:p>
          <w:p w14:paraId="55820C71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technical</w:t>
            </w:r>
          </w:p>
          <w:p w14:paraId="79243645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evaluation</w:t>
            </w:r>
          </w:p>
          <w:p w14:paraId="7D42F27E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127" w:type="dxa"/>
            <w:shd w:val="clear" w:color="auto" w:fill="auto"/>
          </w:tcPr>
          <w:p w14:paraId="0C5DCEAD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 xml:space="preserve">EUR 951 322 </w:t>
            </w:r>
          </w:p>
        </w:tc>
        <w:tc>
          <w:tcPr>
            <w:tcW w:w="2126" w:type="dxa"/>
            <w:shd w:val="clear" w:color="auto" w:fill="auto"/>
          </w:tcPr>
          <w:p w14:paraId="05CE82EA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EUR 1 060 452</w:t>
            </w:r>
          </w:p>
        </w:tc>
      </w:tr>
      <w:tr w:rsidR="001D79FE" w:rsidRPr="00F320BD" w14:paraId="5FDD204C" w14:textId="77777777" w:rsidTr="00F320BD">
        <w:tc>
          <w:tcPr>
            <w:tcW w:w="3681" w:type="dxa"/>
            <w:shd w:val="clear" w:color="auto" w:fill="auto"/>
          </w:tcPr>
          <w:p w14:paraId="176D38AD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 xml:space="preserve">Financial score (lowest total fees + lump sums/actual total fees + lump sums x 100) </w:t>
            </w:r>
          </w:p>
        </w:tc>
        <w:tc>
          <w:tcPr>
            <w:tcW w:w="1417" w:type="dxa"/>
            <w:shd w:val="clear" w:color="auto" w:fill="auto"/>
          </w:tcPr>
          <w:p w14:paraId="54240549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127" w:type="dxa"/>
            <w:shd w:val="clear" w:color="auto" w:fill="D9D9D9"/>
          </w:tcPr>
          <w:p w14:paraId="04EBA374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 xml:space="preserve">100 </w:t>
            </w:r>
          </w:p>
        </w:tc>
        <w:tc>
          <w:tcPr>
            <w:tcW w:w="2126" w:type="dxa"/>
            <w:shd w:val="clear" w:color="auto" w:fill="D9D9D9"/>
          </w:tcPr>
          <w:p w14:paraId="5EEA5C20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 xml:space="preserve">951 322/1 060 452 x100 = </w:t>
            </w: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89.71</w:t>
            </w:r>
          </w:p>
        </w:tc>
      </w:tr>
    </w:tbl>
    <w:p w14:paraId="412CFA4C" w14:textId="77777777" w:rsidR="001D79FE" w:rsidRPr="001D79FE" w:rsidRDefault="001D79FE" w:rsidP="001D79FE">
      <w:pPr>
        <w:spacing w:after="160" w:line="259" w:lineRule="auto"/>
        <w:jc w:val="left"/>
        <w:rPr>
          <w:rFonts w:ascii="Calibri" w:eastAsia="Calibri" w:hAnsi="Calibri"/>
          <w:b/>
          <w:sz w:val="22"/>
          <w:szCs w:val="22"/>
          <w:lang w:val="en-US" w:eastAsia="en-US"/>
        </w:rPr>
      </w:pPr>
    </w:p>
    <w:p w14:paraId="758B04A8" w14:textId="77777777" w:rsidR="001D79FE" w:rsidRPr="001D79FE" w:rsidRDefault="001D79FE" w:rsidP="00F320BD">
      <w:pPr>
        <w:numPr>
          <w:ilvl w:val="0"/>
          <w:numId w:val="27"/>
        </w:numPr>
        <w:spacing w:after="160" w:line="259" w:lineRule="auto"/>
        <w:contextualSpacing/>
        <w:jc w:val="left"/>
        <w:rPr>
          <w:rFonts w:ascii="Calibri" w:eastAsia="Calibri" w:hAnsi="Calibri"/>
          <w:b/>
          <w:sz w:val="22"/>
          <w:szCs w:val="22"/>
          <w:lang w:val="en-US" w:eastAsia="en-US"/>
        </w:rPr>
      </w:pPr>
      <w:r w:rsidRPr="001D79FE">
        <w:rPr>
          <w:rFonts w:ascii="Calibri" w:eastAsia="Calibri" w:hAnsi="Calibri"/>
          <w:b/>
          <w:sz w:val="22"/>
          <w:szCs w:val="22"/>
          <w:lang w:val="en-US" w:eastAsia="en-US"/>
        </w:rPr>
        <w:t xml:space="preserve"> Composite Evaluation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417"/>
        <w:gridCol w:w="2127"/>
        <w:gridCol w:w="2126"/>
      </w:tblGrid>
      <w:tr w:rsidR="001D79FE" w:rsidRPr="00F320BD" w14:paraId="3CF51E3D" w14:textId="77777777" w:rsidTr="00F320BD">
        <w:tc>
          <w:tcPr>
            <w:tcW w:w="3681" w:type="dxa"/>
            <w:shd w:val="clear" w:color="auto" w:fill="auto"/>
          </w:tcPr>
          <w:p w14:paraId="713E9312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shd w:val="clear" w:color="auto" w:fill="C5E0B3"/>
          </w:tcPr>
          <w:p w14:paraId="089D0511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Tenderer 1</w:t>
            </w:r>
          </w:p>
        </w:tc>
        <w:tc>
          <w:tcPr>
            <w:tcW w:w="2127" w:type="dxa"/>
            <w:shd w:val="clear" w:color="auto" w:fill="BDD6EE"/>
          </w:tcPr>
          <w:p w14:paraId="0AD80378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Tenderer 2</w:t>
            </w:r>
          </w:p>
        </w:tc>
        <w:tc>
          <w:tcPr>
            <w:tcW w:w="2126" w:type="dxa"/>
            <w:shd w:val="clear" w:color="auto" w:fill="FFF2CC"/>
          </w:tcPr>
          <w:p w14:paraId="1C09BF1B" w14:textId="77777777" w:rsidR="001D79FE" w:rsidRPr="00F320BD" w:rsidRDefault="001D79FE" w:rsidP="00F320BD">
            <w:pPr>
              <w:spacing w:after="0"/>
              <w:jc w:val="center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Tenderer 3</w:t>
            </w:r>
          </w:p>
        </w:tc>
      </w:tr>
      <w:tr w:rsidR="001D79FE" w:rsidRPr="00F320BD" w14:paraId="1A7455B1" w14:textId="77777777" w:rsidTr="00F320BD">
        <w:trPr>
          <w:trHeight w:val="1196"/>
        </w:trPr>
        <w:tc>
          <w:tcPr>
            <w:tcW w:w="3681" w:type="dxa"/>
            <w:shd w:val="clear" w:color="auto" w:fill="auto"/>
          </w:tcPr>
          <w:p w14:paraId="2295E32D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Technical score</w:t>
            </w:r>
          </w:p>
          <w:p w14:paraId="6B390718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x 0.80</w:t>
            </w:r>
          </w:p>
          <w:p w14:paraId="05D20415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4F33D85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Eliminated</w:t>
            </w:r>
          </w:p>
          <w:p w14:paraId="628BF161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following</w:t>
            </w:r>
          </w:p>
          <w:p w14:paraId="2DB7FCD1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technical evaluation</w:t>
            </w:r>
          </w:p>
        </w:tc>
        <w:tc>
          <w:tcPr>
            <w:tcW w:w="2127" w:type="dxa"/>
            <w:shd w:val="clear" w:color="auto" w:fill="auto"/>
          </w:tcPr>
          <w:p w14:paraId="066AAAF5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99.22 x 0.80 = 79.38</w:t>
            </w:r>
          </w:p>
        </w:tc>
        <w:tc>
          <w:tcPr>
            <w:tcW w:w="2126" w:type="dxa"/>
            <w:shd w:val="clear" w:color="auto" w:fill="auto"/>
          </w:tcPr>
          <w:p w14:paraId="452D21FD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100.00 x 0.80 =</w:t>
            </w:r>
          </w:p>
          <w:p w14:paraId="6F7DCE75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80.00</w:t>
            </w:r>
          </w:p>
          <w:p w14:paraId="48665FC1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</w:tr>
      <w:tr w:rsidR="001D79FE" w:rsidRPr="00F320BD" w14:paraId="52521246" w14:textId="77777777" w:rsidTr="00F320BD">
        <w:tc>
          <w:tcPr>
            <w:tcW w:w="3681" w:type="dxa"/>
            <w:shd w:val="clear" w:color="auto" w:fill="auto"/>
          </w:tcPr>
          <w:p w14:paraId="7C083453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Financial score</w:t>
            </w:r>
          </w:p>
          <w:p w14:paraId="61CC49DD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x 0.20</w:t>
            </w:r>
          </w:p>
        </w:tc>
        <w:tc>
          <w:tcPr>
            <w:tcW w:w="1417" w:type="dxa"/>
            <w:shd w:val="clear" w:color="auto" w:fill="auto"/>
          </w:tcPr>
          <w:p w14:paraId="753A8AE8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127" w:type="dxa"/>
            <w:shd w:val="clear" w:color="auto" w:fill="auto"/>
          </w:tcPr>
          <w:p w14:paraId="61EFEE80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100.00 x 0.20=20.00</w:t>
            </w:r>
          </w:p>
        </w:tc>
        <w:tc>
          <w:tcPr>
            <w:tcW w:w="2126" w:type="dxa"/>
            <w:shd w:val="clear" w:color="auto" w:fill="auto"/>
          </w:tcPr>
          <w:p w14:paraId="4C9D8708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89.71 x 0.20=17.94</w:t>
            </w:r>
          </w:p>
        </w:tc>
      </w:tr>
      <w:tr w:rsidR="001D79FE" w:rsidRPr="00F320BD" w14:paraId="5A7520A8" w14:textId="77777777" w:rsidTr="00F320BD">
        <w:tc>
          <w:tcPr>
            <w:tcW w:w="3681" w:type="dxa"/>
            <w:shd w:val="clear" w:color="auto" w:fill="auto"/>
          </w:tcPr>
          <w:p w14:paraId="3193F580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Overall score</w:t>
            </w:r>
          </w:p>
        </w:tc>
        <w:tc>
          <w:tcPr>
            <w:tcW w:w="1417" w:type="dxa"/>
            <w:shd w:val="clear" w:color="auto" w:fill="auto"/>
          </w:tcPr>
          <w:p w14:paraId="143E02D3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2127" w:type="dxa"/>
            <w:shd w:val="clear" w:color="auto" w:fill="auto"/>
          </w:tcPr>
          <w:p w14:paraId="29FF0B88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 xml:space="preserve">79.38 + 20.00= </w:t>
            </w: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99.38</w:t>
            </w:r>
          </w:p>
        </w:tc>
        <w:tc>
          <w:tcPr>
            <w:tcW w:w="2126" w:type="dxa"/>
            <w:shd w:val="clear" w:color="auto" w:fill="auto"/>
          </w:tcPr>
          <w:p w14:paraId="386A20B2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80.00 + 17.94=</w:t>
            </w: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97.94</w:t>
            </w:r>
          </w:p>
        </w:tc>
      </w:tr>
      <w:tr w:rsidR="001D79FE" w:rsidRPr="00F320BD" w14:paraId="01A2B379" w14:textId="77777777" w:rsidTr="00F320BD">
        <w:tc>
          <w:tcPr>
            <w:tcW w:w="3681" w:type="dxa"/>
            <w:shd w:val="clear" w:color="auto" w:fill="D9D9D9"/>
          </w:tcPr>
          <w:p w14:paraId="5A72BE9F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Final ranking</w:t>
            </w:r>
          </w:p>
        </w:tc>
        <w:tc>
          <w:tcPr>
            <w:tcW w:w="1417" w:type="dxa"/>
            <w:shd w:val="clear" w:color="auto" w:fill="D9D9D9"/>
          </w:tcPr>
          <w:p w14:paraId="7F07C1AF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2127" w:type="dxa"/>
            <w:shd w:val="clear" w:color="auto" w:fill="D9D9D9"/>
          </w:tcPr>
          <w:p w14:paraId="679E544D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126" w:type="dxa"/>
            <w:shd w:val="clear" w:color="auto" w:fill="D9D9D9"/>
          </w:tcPr>
          <w:p w14:paraId="40150662" w14:textId="77777777" w:rsidR="001D79FE" w:rsidRPr="00F320BD" w:rsidRDefault="001D79FE" w:rsidP="00F320BD">
            <w:pPr>
              <w:spacing w:after="0"/>
              <w:jc w:val="left"/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</w:pPr>
            <w:r w:rsidRPr="00F320BD">
              <w:rPr>
                <w:rFonts w:ascii="Calibri" w:eastAsia="Calibri" w:hAnsi="Calibri"/>
                <w:b/>
                <w:sz w:val="22"/>
                <w:szCs w:val="22"/>
                <w:lang w:val="en-US" w:eastAsia="en-US"/>
              </w:rPr>
              <w:t>2</w:t>
            </w:r>
          </w:p>
        </w:tc>
      </w:tr>
    </w:tbl>
    <w:p w14:paraId="59CBE293" w14:textId="77777777" w:rsidR="001D79FE" w:rsidRPr="001D79FE" w:rsidRDefault="001D79FE" w:rsidP="001D79FE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</w:p>
    <w:p w14:paraId="7DC01564" w14:textId="77777777" w:rsidR="001D79FE" w:rsidRPr="00F320BD" w:rsidRDefault="001D79FE" w:rsidP="00600BD7">
      <w:pPr>
        <w:jc w:val="left"/>
        <w:rPr>
          <w:rFonts w:ascii="Calibri" w:hAnsi="Calibri" w:cs="Calibri"/>
          <w:sz w:val="22"/>
          <w:szCs w:val="22"/>
        </w:rPr>
      </w:pPr>
    </w:p>
    <w:p w14:paraId="4D018986" w14:textId="77777777" w:rsidR="00E9484D" w:rsidRPr="00F320BD" w:rsidRDefault="00E9484D" w:rsidP="00600BD7">
      <w:pPr>
        <w:jc w:val="left"/>
        <w:rPr>
          <w:rFonts w:ascii="Calibri" w:hAnsi="Calibri" w:cs="Calibri"/>
          <w:sz w:val="22"/>
          <w:szCs w:val="22"/>
        </w:rPr>
      </w:pPr>
    </w:p>
    <w:p w14:paraId="4F05BE9C" w14:textId="77777777" w:rsidR="00E9484D" w:rsidRPr="00F320BD" w:rsidRDefault="00E9484D" w:rsidP="00600BD7">
      <w:pPr>
        <w:jc w:val="left"/>
        <w:rPr>
          <w:rFonts w:ascii="Calibri" w:hAnsi="Calibri" w:cs="Calibri"/>
          <w:sz w:val="22"/>
          <w:szCs w:val="22"/>
        </w:rPr>
      </w:pPr>
    </w:p>
    <w:sectPr w:rsidR="00E9484D" w:rsidRPr="00F320BD" w:rsidSect="00CA7A60">
      <w:headerReference w:type="default" r:id="rId8"/>
      <w:headerReference w:type="first" r:id="rId9"/>
      <w:footerReference w:type="first" r:id="rId10"/>
      <w:type w:val="continuous"/>
      <w:pgSz w:w="11906" w:h="16838"/>
      <w:pgMar w:top="1440" w:right="1440" w:bottom="1440" w:left="1440" w:header="607" w:footer="28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D815C" w14:textId="77777777" w:rsidR="00065FAC" w:rsidRDefault="00065FAC">
      <w:r>
        <w:separator/>
      </w:r>
    </w:p>
  </w:endnote>
  <w:endnote w:type="continuationSeparator" w:id="0">
    <w:p w14:paraId="7AA734B2" w14:textId="77777777" w:rsidR="00065FAC" w:rsidRDefault="0006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65E9" w14:textId="77777777" w:rsidR="008B2A5F" w:rsidRPr="00B700D3" w:rsidRDefault="008B2A5F" w:rsidP="00940533">
    <w:pPr>
      <w:pStyle w:val="Footer"/>
      <w:tabs>
        <w:tab w:val="right" w:pos="13608"/>
      </w:tabs>
      <w:rPr>
        <w:sz w:val="18"/>
        <w:szCs w:val="18"/>
      </w:rPr>
    </w:pPr>
    <w:r w:rsidRPr="004820A3">
      <w:rPr>
        <w:sz w:val="18"/>
        <w:szCs w:val="18"/>
      </w:rPr>
      <w:tab/>
      <w:t xml:space="preserve">Page </w:t>
    </w:r>
    <w:r w:rsidRPr="004820A3">
      <w:rPr>
        <w:sz w:val="18"/>
        <w:szCs w:val="18"/>
      </w:rPr>
      <w:fldChar w:fldCharType="begin"/>
    </w:r>
    <w:r w:rsidRPr="004820A3">
      <w:rPr>
        <w:sz w:val="18"/>
        <w:szCs w:val="18"/>
      </w:rPr>
      <w:instrText xml:space="preserve"> PAGE   \* MERGEFORMAT </w:instrText>
    </w:r>
    <w:r w:rsidRPr="004820A3">
      <w:rPr>
        <w:sz w:val="18"/>
        <w:szCs w:val="18"/>
      </w:rPr>
      <w:fldChar w:fldCharType="separate"/>
    </w:r>
    <w:r w:rsidR="002070B8">
      <w:rPr>
        <w:noProof/>
        <w:sz w:val="18"/>
        <w:szCs w:val="18"/>
      </w:rPr>
      <w:t>1</w:t>
    </w:r>
    <w:r w:rsidRPr="004820A3">
      <w:rPr>
        <w:noProof/>
        <w:sz w:val="18"/>
        <w:szCs w:val="18"/>
      </w:rPr>
      <w:fldChar w:fldCharType="end"/>
    </w:r>
    <w:r w:rsidRPr="004820A3">
      <w:rPr>
        <w:noProof/>
        <w:sz w:val="18"/>
        <w:szCs w:val="18"/>
      </w:rPr>
      <w:t xml:space="preserve"> of </w:t>
    </w:r>
    <w:r>
      <w:rPr>
        <w:noProof/>
        <w:sz w:val="18"/>
        <w:szCs w:val="18"/>
      </w:rPr>
      <w:fldChar w:fldCharType="begin"/>
    </w:r>
    <w:r w:rsidRPr="004820A3">
      <w:rPr>
        <w:noProof/>
        <w:sz w:val="18"/>
        <w:szCs w:val="18"/>
      </w:rPr>
      <w:instrText xml:space="preserve"> NUMPAGES   \* MERGEFORMAT </w:instrText>
    </w:r>
    <w:r>
      <w:rPr>
        <w:noProof/>
        <w:sz w:val="18"/>
        <w:szCs w:val="18"/>
      </w:rPr>
      <w:fldChar w:fldCharType="separate"/>
    </w:r>
    <w:r w:rsidR="002070B8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E33DA" w14:textId="77777777" w:rsidR="00065FAC" w:rsidRDefault="00065FAC">
      <w:r>
        <w:separator/>
      </w:r>
    </w:p>
  </w:footnote>
  <w:footnote w:type="continuationSeparator" w:id="0">
    <w:p w14:paraId="70470334" w14:textId="77777777" w:rsidR="00065FAC" w:rsidRDefault="00065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A125D" w14:textId="77777777" w:rsidR="008B2A5F" w:rsidRDefault="008B2A5F">
    <w:pPr>
      <w:pStyle w:val="Header"/>
      <w:jc w:val="center"/>
      <w:rPr>
        <w:rFonts w:ascii="Arial" w:hAnsi="Arial"/>
        <w:b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4C2" w14:textId="77777777" w:rsidR="008B2A5F" w:rsidRPr="0094177A" w:rsidRDefault="008B2A5F" w:rsidP="009417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1FA456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55652B5"/>
    <w:multiLevelType w:val="multilevel"/>
    <w:tmpl w:val="B10A6748"/>
    <w:lvl w:ilvl="0">
      <w:start w:val="1"/>
      <w:numFmt w:val="decimal"/>
      <w:pStyle w:val="ListNumber3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8875964"/>
    <w:multiLevelType w:val="hybridMultilevel"/>
    <w:tmpl w:val="3C5041C0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262685D"/>
    <w:multiLevelType w:val="singleLevel"/>
    <w:tmpl w:val="D96C95A2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5" w15:restartNumberingAfterBreak="0">
    <w:nsid w:val="143D0A16"/>
    <w:multiLevelType w:val="singleLevel"/>
    <w:tmpl w:val="01FA5668"/>
    <w:lvl w:ilvl="0">
      <w:start w:val="1"/>
      <w:numFmt w:val="bullet"/>
      <w:pStyle w:val="ListBullet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6" w15:restartNumberingAfterBreak="0">
    <w:nsid w:val="17792758"/>
    <w:multiLevelType w:val="hybridMultilevel"/>
    <w:tmpl w:val="0D54D0E6"/>
    <w:lvl w:ilvl="0" w:tplc="A03236F8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263917"/>
    <w:multiLevelType w:val="hybridMultilevel"/>
    <w:tmpl w:val="496041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225E59"/>
    <w:multiLevelType w:val="singleLevel"/>
    <w:tmpl w:val="47806A40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9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10" w15:restartNumberingAfterBreak="0">
    <w:nsid w:val="2C09192C"/>
    <w:multiLevelType w:val="hybridMultilevel"/>
    <w:tmpl w:val="6128B46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D5AD3"/>
    <w:multiLevelType w:val="singleLevel"/>
    <w:tmpl w:val="82EE6B70"/>
    <w:lvl w:ilvl="0">
      <w:start w:val="1"/>
      <w:numFmt w:val="bullet"/>
      <w:pStyle w:val="ListBullet2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12" w15:restartNumberingAfterBreak="0">
    <w:nsid w:val="37FE4AC9"/>
    <w:multiLevelType w:val="hybridMultilevel"/>
    <w:tmpl w:val="348C4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4" w15:restartNumberingAfterBreak="0">
    <w:nsid w:val="3FA566AD"/>
    <w:multiLevelType w:val="hybridMultilevel"/>
    <w:tmpl w:val="A4E0A9A6"/>
    <w:lvl w:ilvl="0" w:tplc="613CB6CC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45481EA4"/>
    <w:multiLevelType w:val="multilevel"/>
    <w:tmpl w:val="28525E6E"/>
    <w:lvl w:ilvl="0">
      <w:start w:val="1"/>
      <w:numFmt w:val="decimal"/>
      <w:pStyle w:val="ListNumber2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8860AAB"/>
    <w:multiLevelType w:val="multilevel"/>
    <w:tmpl w:val="E8744BD2"/>
    <w:lvl w:ilvl="0">
      <w:start w:val="1"/>
      <w:numFmt w:val="decimal"/>
      <w:pStyle w:val="ListNumber4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EF00622"/>
    <w:multiLevelType w:val="multilevel"/>
    <w:tmpl w:val="D2360C28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080"/>
        </w:tabs>
        <w:ind w:left="1080" w:hanging="60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1" w15:restartNumberingAfterBreak="0">
    <w:nsid w:val="58F15331"/>
    <w:multiLevelType w:val="hybridMultilevel"/>
    <w:tmpl w:val="6C14A3B2"/>
    <w:lvl w:ilvl="0" w:tplc="613CB6CC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F72AEF"/>
    <w:multiLevelType w:val="hybridMultilevel"/>
    <w:tmpl w:val="D41277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A09D6"/>
    <w:multiLevelType w:val="hybridMultilevel"/>
    <w:tmpl w:val="944CC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66C21"/>
    <w:multiLevelType w:val="hybridMultilevel"/>
    <w:tmpl w:val="0726BC06"/>
    <w:lvl w:ilvl="0" w:tplc="8578D5B4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6" w15:restartNumberingAfterBreak="0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27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8" w15:restartNumberingAfterBreak="0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num w:numId="1">
    <w:abstractNumId w:val="19"/>
  </w:num>
  <w:num w:numId="2">
    <w:abstractNumId w:val="1"/>
  </w:num>
  <w:num w:numId="3">
    <w:abstractNumId w:val="0"/>
  </w:num>
  <w:num w:numId="4">
    <w:abstractNumId w:val="20"/>
  </w:num>
  <w:num w:numId="5">
    <w:abstractNumId w:val="13"/>
  </w:num>
  <w:num w:numId="6">
    <w:abstractNumId w:val="11"/>
  </w:num>
  <w:num w:numId="7">
    <w:abstractNumId w:val="5"/>
  </w:num>
  <w:num w:numId="8">
    <w:abstractNumId w:val="4"/>
  </w:num>
  <w:num w:numId="9">
    <w:abstractNumId w:val="25"/>
  </w:num>
  <w:num w:numId="10">
    <w:abstractNumId w:val="27"/>
  </w:num>
  <w:num w:numId="11">
    <w:abstractNumId w:val="26"/>
  </w:num>
  <w:num w:numId="12">
    <w:abstractNumId w:val="28"/>
  </w:num>
  <w:num w:numId="13">
    <w:abstractNumId w:val="8"/>
  </w:num>
  <w:num w:numId="14">
    <w:abstractNumId w:val="15"/>
  </w:num>
  <w:num w:numId="15">
    <w:abstractNumId w:val="17"/>
  </w:num>
  <w:num w:numId="16">
    <w:abstractNumId w:val="16"/>
  </w:num>
  <w:num w:numId="17">
    <w:abstractNumId w:val="2"/>
  </w:num>
  <w:num w:numId="18">
    <w:abstractNumId w:val="18"/>
  </w:num>
  <w:num w:numId="19">
    <w:abstractNumId w:val="24"/>
  </w:num>
  <w:num w:numId="20">
    <w:abstractNumId w:val="21"/>
  </w:num>
  <w:num w:numId="21">
    <w:abstractNumId w:val="14"/>
  </w:num>
  <w:num w:numId="22">
    <w:abstractNumId w:val="9"/>
  </w:num>
  <w:num w:numId="23">
    <w:abstractNumId w:val="7"/>
  </w:num>
  <w:num w:numId="24">
    <w:abstractNumId w:val="22"/>
  </w:num>
  <w:num w:numId="25">
    <w:abstractNumId w:val="6"/>
  </w:num>
  <w:num w:numId="26">
    <w:abstractNumId w:val="12"/>
  </w:num>
  <w:num w:numId="27">
    <w:abstractNumId w:val="23"/>
  </w:num>
  <w:num w:numId="28">
    <w:abstractNumId w:val="10"/>
  </w:num>
  <w:num w:numId="29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EurolookDoctype" w:val="NOT"/>
    <w:docVar w:name="EurolookLanguage" w:val="2057"/>
    <w:docVar w:name="EurolookVersion" w:val="3.9"/>
    <w:docVar w:name="LW_DocType" w:val="NOT"/>
  </w:docVars>
  <w:rsids>
    <w:rsidRoot w:val="0031560B"/>
    <w:rsid w:val="0004695F"/>
    <w:rsid w:val="00060F17"/>
    <w:rsid w:val="00065FAC"/>
    <w:rsid w:val="000A5AEE"/>
    <w:rsid w:val="000B4738"/>
    <w:rsid w:val="000B738C"/>
    <w:rsid w:val="000C1874"/>
    <w:rsid w:val="000C283B"/>
    <w:rsid w:val="000E1E89"/>
    <w:rsid w:val="000E6E12"/>
    <w:rsid w:val="00111949"/>
    <w:rsid w:val="0011412E"/>
    <w:rsid w:val="00145C48"/>
    <w:rsid w:val="00146914"/>
    <w:rsid w:val="00170D23"/>
    <w:rsid w:val="001720CB"/>
    <w:rsid w:val="001A5C88"/>
    <w:rsid w:val="001D79FE"/>
    <w:rsid w:val="002070B8"/>
    <w:rsid w:val="00214118"/>
    <w:rsid w:val="00246147"/>
    <w:rsid w:val="00264575"/>
    <w:rsid w:val="00275962"/>
    <w:rsid w:val="00287FEA"/>
    <w:rsid w:val="0029515C"/>
    <w:rsid w:val="002A371F"/>
    <w:rsid w:val="002A47C5"/>
    <w:rsid w:val="002C2803"/>
    <w:rsid w:val="002F10A9"/>
    <w:rsid w:val="0031180B"/>
    <w:rsid w:val="0031560B"/>
    <w:rsid w:val="00321566"/>
    <w:rsid w:val="00330225"/>
    <w:rsid w:val="003731E0"/>
    <w:rsid w:val="0038035B"/>
    <w:rsid w:val="003B686F"/>
    <w:rsid w:val="003B6C38"/>
    <w:rsid w:val="003F3A62"/>
    <w:rsid w:val="003F7D7A"/>
    <w:rsid w:val="00420C72"/>
    <w:rsid w:val="00426EAD"/>
    <w:rsid w:val="004418F7"/>
    <w:rsid w:val="004570EE"/>
    <w:rsid w:val="00467BB7"/>
    <w:rsid w:val="00494FBE"/>
    <w:rsid w:val="004F5C26"/>
    <w:rsid w:val="005011D5"/>
    <w:rsid w:val="0050352E"/>
    <w:rsid w:val="00503E5B"/>
    <w:rsid w:val="00505EAA"/>
    <w:rsid w:val="005146D1"/>
    <w:rsid w:val="005205B0"/>
    <w:rsid w:val="00551D49"/>
    <w:rsid w:val="0059349E"/>
    <w:rsid w:val="005A0F68"/>
    <w:rsid w:val="005A15AB"/>
    <w:rsid w:val="005F3777"/>
    <w:rsid w:val="00600BD7"/>
    <w:rsid w:val="006045D1"/>
    <w:rsid w:val="00607C5D"/>
    <w:rsid w:val="00614260"/>
    <w:rsid w:val="00643F98"/>
    <w:rsid w:val="0064627A"/>
    <w:rsid w:val="006476E1"/>
    <w:rsid w:val="00673F3E"/>
    <w:rsid w:val="00674022"/>
    <w:rsid w:val="006B33A0"/>
    <w:rsid w:val="006F16E0"/>
    <w:rsid w:val="007133E6"/>
    <w:rsid w:val="0073504E"/>
    <w:rsid w:val="00761736"/>
    <w:rsid w:val="007A75F0"/>
    <w:rsid w:val="007D0479"/>
    <w:rsid w:val="007E59CE"/>
    <w:rsid w:val="007F1AF1"/>
    <w:rsid w:val="008015A9"/>
    <w:rsid w:val="00833BC5"/>
    <w:rsid w:val="0083496D"/>
    <w:rsid w:val="008460A2"/>
    <w:rsid w:val="008730EA"/>
    <w:rsid w:val="00885CA1"/>
    <w:rsid w:val="008B2A5F"/>
    <w:rsid w:val="00901B2B"/>
    <w:rsid w:val="00940533"/>
    <w:rsid w:val="0094177A"/>
    <w:rsid w:val="0095594D"/>
    <w:rsid w:val="00974BD8"/>
    <w:rsid w:val="009B2896"/>
    <w:rsid w:val="009C2617"/>
    <w:rsid w:val="009C39C4"/>
    <w:rsid w:val="009D1049"/>
    <w:rsid w:val="00A00D4B"/>
    <w:rsid w:val="00A20CF4"/>
    <w:rsid w:val="00A22E1E"/>
    <w:rsid w:val="00A40D9D"/>
    <w:rsid w:val="00A41E4C"/>
    <w:rsid w:val="00AC004F"/>
    <w:rsid w:val="00AD4087"/>
    <w:rsid w:val="00AD5AD7"/>
    <w:rsid w:val="00AE479E"/>
    <w:rsid w:val="00AF53E3"/>
    <w:rsid w:val="00B01DBA"/>
    <w:rsid w:val="00B02E3F"/>
    <w:rsid w:val="00B14AB2"/>
    <w:rsid w:val="00B309F6"/>
    <w:rsid w:val="00B35092"/>
    <w:rsid w:val="00B74B2C"/>
    <w:rsid w:val="00B75F1B"/>
    <w:rsid w:val="00B9321F"/>
    <w:rsid w:val="00B932B9"/>
    <w:rsid w:val="00B937A5"/>
    <w:rsid w:val="00BE05EB"/>
    <w:rsid w:val="00BE3714"/>
    <w:rsid w:val="00BE3D30"/>
    <w:rsid w:val="00C2242F"/>
    <w:rsid w:val="00C26A3E"/>
    <w:rsid w:val="00C46C41"/>
    <w:rsid w:val="00C55571"/>
    <w:rsid w:val="00C67DC5"/>
    <w:rsid w:val="00CA7A60"/>
    <w:rsid w:val="00CC1094"/>
    <w:rsid w:val="00CE2C62"/>
    <w:rsid w:val="00D14091"/>
    <w:rsid w:val="00D173E8"/>
    <w:rsid w:val="00D34151"/>
    <w:rsid w:val="00D461AA"/>
    <w:rsid w:val="00D72AB8"/>
    <w:rsid w:val="00D81B7C"/>
    <w:rsid w:val="00DC50C0"/>
    <w:rsid w:val="00DD0A59"/>
    <w:rsid w:val="00DF6B43"/>
    <w:rsid w:val="00E018BC"/>
    <w:rsid w:val="00E30470"/>
    <w:rsid w:val="00E66801"/>
    <w:rsid w:val="00E9484D"/>
    <w:rsid w:val="00EA60F7"/>
    <w:rsid w:val="00F07D8A"/>
    <w:rsid w:val="00F2522B"/>
    <w:rsid w:val="00F320BD"/>
    <w:rsid w:val="00F416DF"/>
    <w:rsid w:val="00F63CC0"/>
    <w:rsid w:val="00F650CF"/>
    <w:rsid w:val="00F708BE"/>
    <w:rsid w:val="00F90280"/>
    <w:rsid w:val="00FA32ED"/>
    <w:rsid w:val="00FD1051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99CE228"/>
  <w15:chartTrackingRefBased/>
  <w15:docId w15:val="{66C2782D-072C-41E7-BCC1-B68EA2AAC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 w:eastAsia="fr-FR"/>
    </w:rPr>
  </w:style>
  <w:style w:type="paragraph" w:styleId="Heading1">
    <w:name w:val="heading 1"/>
    <w:basedOn w:val="Normal"/>
    <w:next w:val="Text1"/>
    <w:qFormat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080"/>
      </w:tabs>
      <w:ind w:left="1077" w:hanging="595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16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2880"/>
      </w:tabs>
      <w:ind w:hanging="964"/>
      <w:outlineLvl w:val="3"/>
    </w:pPr>
  </w:style>
  <w:style w:type="paragraph" w:styleId="Heading5">
    <w:name w:val="heading 5"/>
    <w:basedOn w:val="Normal"/>
    <w:next w:val="Normal"/>
    <w:qFormat/>
    <w:pPr>
      <w:spacing w:before="240" w:after="60"/>
      <w:ind w:left="3332" w:hanging="708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ind w:left="4040" w:hanging="708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ind w:left="4748" w:hanging="708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spacing w:before="240" w:after="60"/>
      <w:ind w:left="5456" w:hanging="708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spacing w:before="240" w:after="60"/>
      <w:ind w:left="6164" w:hanging="708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Closing">
    <w:name w:val="Closing"/>
    <w:basedOn w:val="Normal"/>
    <w:next w:val="Signature"/>
    <w:pPr>
      <w:tabs>
        <w:tab w:val="left" w:pos="5103"/>
      </w:tabs>
      <w:spacing w:before="240"/>
      <w:ind w:left="5103"/>
      <w:jc w:val="left"/>
    </w:p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Copies">
    <w:name w:val="Copies"/>
    <w:basedOn w:val="Normal"/>
    <w:next w:val="Normal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/>
      <w:ind w:left="1792" w:hanging="1792"/>
      <w:jc w:val="left"/>
    </w:p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next w:val="Participants"/>
    <w:pPr>
      <w:keepNext/>
      <w:keepLines/>
      <w:tabs>
        <w:tab w:val="left" w:pos="5642"/>
      </w:tabs>
      <w:spacing w:before="480" w:after="0"/>
      <w:ind w:left="1792" w:hanging="1792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pPr>
      <w:ind w:left="357" w:hanging="357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1A5C88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1A5C88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1A5C88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1A5C88"/>
    <w:pPr>
      <w:numPr>
        <w:numId w:val="8"/>
      </w:numPr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1A5C88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1A5C88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1A5C88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1A5C88"/>
    <w:pPr>
      <w:numPr>
        <w:numId w:val="18"/>
      </w:numPr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val="en-GB" w:eastAsia="fr-FR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ind w:left="1917" w:hanging="84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icipants">
    <w:name w:val="Participants"/>
    <w:basedOn w:val="Normal"/>
    <w:next w:val="Copies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/>
      <w:ind w:left="1792" w:hanging="1792"/>
      <w:jc w:val="left"/>
    </w:p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077"/>
    </w:pPr>
  </w:style>
  <w:style w:type="paragraph" w:customStyle="1" w:styleId="Text3">
    <w:name w:val="Text 3"/>
    <w:basedOn w:val="Normal"/>
    <w:pPr>
      <w:tabs>
        <w:tab w:val="left" w:pos="2302"/>
      </w:tabs>
      <w:ind w:left="1916"/>
    </w:pPr>
  </w:style>
  <w:style w:type="paragraph" w:customStyle="1" w:styleId="Text4">
    <w:name w:val="Text 4"/>
    <w:basedOn w:val="Normal"/>
    <w:pPr>
      <w:ind w:left="288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31560B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31560B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31560B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31560B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1A5C88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paragraph" w:customStyle="1" w:styleId="ZCom">
    <w:name w:val="Z_Com"/>
    <w:basedOn w:val="Normal"/>
    <w:next w:val="ZDGName"/>
    <w:pPr>
      <w:widowControl w:val="0"/>
      <w:spacing w:after="0"/>
      <w:ind w:right="85"/>
    </w:pPr>
    <w:rPr>
      <w:rFonts w:ascii="Arial" w:hAnsi="Arial"/>
      <w:snapToGrid w:val="0"/>
      <w:lang w:eastAsia="en-US"/>
    </w:rPr>
  </w:style>
  <w:style w:type="paragraph" w:customStyle="1" w:styleId="ZDGName">
    <w:name w:val="Z_DGName"/>
    <w:basedOn w:val="Normal"/>
    <w:pPr>
      <w:widowControl w:val="0"/>
      <w:spacing w:after="0"/>
      <w:ind w:right="85"/>
    </w:pPr>
    <w:rPr>
      <w:rFonts w:ascii="Arial" w:hAnsi="Arial"/>
      <w:snapToGrid w:val="0"/>
      <w:sz w:val="16"/>
      <w:lang w:eastAsia="en-US"/>
    </w:rPr>
  </w:style>
  <w:style w:type="paragraph" w:customStyle="1" w:styleId="Contact">
    <w:name w:val="Contact"/>
    <w:basedOn w:val="Normal"/>
    <w:next w:val="Enclosures"/>
    <w:rsid w:val="001A5C88"/>
    <w:pPr>
      <w:spacing w:before="480" w:after="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1A5C88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1A5C88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1A5C88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1A5C88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1A5C88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1A5C88"/>
    <w:pPr>
      <w:numPr>
        <w:numId w:val="13"/>
      </w:numPr>
    </w:pPr>
    <w:rPr>
      <w:lang w:eastAsia="en-US"/>
    </w:rPr>
  </w:style>
  <w:style w:type="paragraph" w:customStyle="1" w:styleId="ListNumber1">
    <w:name w:val="List Number 1"/>
    <w:basedOn w:val="Text1"/>
    <w:rsid w:val="001A5C88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1A5C88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1A5C88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1A5C88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1A5C88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1A5C88"/>
    <w:pPr>
      <w:numPr>
        <w:ilvl w:val="1"/>
        <w:numId w:val="18"/>
      </w:numPr>
    </w:pPr>
    <w:rPr>
      <w:lang w:eastAsia="en-US"/>
    </w:rPr>
  </w:style>
  <w:style w:type="paragraph" w:customStyle="1" w:styleId="ListNumberLevel3">
    <w:name w:val="List Number (Level 3)"/>
    <w:basedOn w:val="Normal"/>
    <w:rsid w:val="001A5C88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1A5C88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1A5C88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1A5C88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1A5C88"/>
    <w:pPr>
      <w:numPr>
        <w:ilvl w:val="2"/>
        <w:numId w:val="18"/>
      </w:numPr>
    </w:pPr>
    <w:rPr>
      <w:lang w:eastAsia="en-US"/>
    </w:rPr>
  </w:style>
  <w:style w:type="paragraph" w:customStyle="1" w:styleId="ListNumberLevel4">
    <w:name w:val="List Number (Level 4)"/>
    <w:basedOn w:val="Normal"/>
    <w:rsid w:val="001A5C88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1A5C88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1A5C88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1A5C88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1A5C88"/>
    <w:pPr>
      <w:numPr>
        <w:ilvl w:val="3"/>
        <w:numId w:val="18"/>
      </w:numPr>
    </w:pPr>
    <w:rPr>
      <w:lang w:eastAsia="en-US"/>
    </w:rPr>
  </w:style>
  <w:style w:type="paragraph" w:styleId="TOCHeading">
    <w:name w:val="TOC Heading"/>
    <w:basedOn w:val="Normal"/>
    <w:next w:val="Normal"/>
    <w:qFormat/>
    <w:rsid w:val="001A5C88"/>
    <w:pPr>
      <w:keepNext/>
      <w:spacing w:before="240"/>
      <w:jc w:val="center"/>
    </w:pPr>
    <w:rPr>
      <w:b/>
      <w:lang w:eastAsia="en-US"/>
    </w:rPr>
  </w:style>
  <w:style w:type="paragraph" w:styleId="BalloonText">
    <w:name w:val="Balloon Text"/>
    <w:basedOn w:val="Normal"/>
    <w:link w:val="BalloonTextChar"/>
    <w:rsid w:val="00D72AB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72AB8"/>
    <w:rPr>
      <w:rFonts w:ascii="Tahoma" w:hAnsi="Tahoma" w:cs="Tahoma"/>
      <w:sz w:val="16"/>
      <w:szCs w:val="16"/>
      <w:lang w:eastAsia="fr-FR"/>
    </w:rPr>
  </w:style>
  <w:style w:type="table" w:styleId="TableGrid">
    <w:name w:val="Table Grid"/>
    <w:basedOn w:val="TableNormal"/>
    <w:rsid w:val="00D81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22E1E"/>
    <w:rPr>
      <w:rFonts w:ascii="Arial" w:hAnsi="Arial"/>
      <w:sz w:val="16"/>
      <w:lang w:val="en-GB" w:eastAsia="fr-FR"/>
    </w:rPr>
  </w:style>
  <w:style w:type="character" w:styleId="FootnoteReference">
    <w:name w:val="footnote reference"/>
    <w:rsid w:val="00321566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1D79F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 Char2"/>
    <w:basedOn w:val="Normal"/>
    <w:rsid w:val="00E9484D"/>
    <w:pPr>
      <w:spacing w:after="160" w:line="240" w:lineRule="exact"/>
      <w:jc w:val="left"/>
    </w:pPr>
    <w:rPr>
      <w:rFonts w:ascii="Tahoma" w:hAnsi="Tahoma"/>
      <w:sz w:val="20"/>
      <w:lang w:val="en-US" w:eastAsia="en-US"/>
    </w:rPr>
  </w:style>
  <w:style w:type="character" w:styleId="CommentReference">
    <w:name w:val="annotation reference"/>
    <w:rsid w:val="00E9484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no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8B300-86D3-4F69-80B8-33E1B587B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Micha Ramakers</dc:creator>
  <cp:keywords>EL3</cp:keywords>
  <cp:lastModifiedBy>Živko Kolašinac</cp:lastModifiedBy>
  <cp:revision>2</cp:revision>
  <cp:lastPrinted>2014-08-21T07:40:00Z</cp:lastPrinted>
  <dcterms:created xsi:type="dcterms:W3CDTF">2026-07-01T12:08:00Z</dcterms:created>
  <dcterms:modified xsi:type="dcterms:W3CDTF">2026-07-01T12:08:00Z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3.9</vt:lpwstr>
  </property>
  <property fmtid="{D5CDD505-2E9C-101B-9397-08002B2CF9AE}" pid="3" name="Created using">
    <vt:lpwstr>3.9</vt:lpwstr>
  </property>
  <property fmtid="{D5CDD505-2E9C-101B-9397-08002B2CF9AE}" pid="4" name="Last edited using">
    <vt:lpwstr>EL 4.6 Build 21000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_NewReviewCycle">
    <vt:lpwstr/>
  </property>
</Properties>
</file>